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1570"/>
        <w:gridCol w:w="3801"/>
        <w:gridCol w:w="1326"/>
        <w:gridCol w:w="2365"/>
      </w:tblGrid>
      <w:tr w:rsidR="00BF6926" w:rsidRPr="0047463F" w:rsidTr="00BF6926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C1256B" w:rsidRPr="0047463F" w:rsidRDefault="00C1256B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Steuerpflichtiger/r (Aufsteller)</w:t>
            </w:r>
            <w:r w:rsidR="00BF6926" w:rsidRPr="0047463F">
              <w:rPr>
                <w:sz w:val="18"/>
                <w:szCs w:val="18"/>
              </w:rPr>
              <w:t>:</w:t>
            </w:r>
          </w:p>
        </w:tc>
        <w:tc>
          <w:tcPr>
            <w:tcW w:w="40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1256B" w:rsidRPr="0047463F" w:rsidRDefault="00C1256B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1256B" w:rsidRPr="0047463F" w:rsidRDefault="00C1256B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Kassenzeichen:</w:t>
            </w:r>
          </w:p>
        </w:tc>
        <w:tc>
          <w:tcPr>
            <w:tcW w:w="2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56B" w:rsidRPr="0047463F" w:rsidRDefault="00C1256B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BF6926" w:rsidRPr="0047463F" w:rsidTr="0047463F">
        <w:tc>
          <w:tcPr>
            <w:tcW w:w="1419" w:type="dxa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C1256B" w:rsidRPr="0047463F" w:rsidRDefault="00C1256B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Straße/Haus-Nr.: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:rsidR="00C1256B" w:rsidRPr="0047463F" w:rsidRDefault="00C1256B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" w:name="Text12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</w:tcBorders>
          </w:tcPr>
          <w:p w:rsidR="00C1256B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Aufstellort:</w:t>
            </w:r>
          </w:p>
        </w:tc>
        <w:tc>
          <w:tcPr>
            <w:tcW w:w="2514" w:type="dxa"/>
            <w:tcBorders>
              <w:top w:val="single" w:sz="4" w:space="0" w:color="auto"/>
            </w:tcBorders>
          </w:tcPr>
          <w:p w:rsidR="00C1256B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" w:name="Text24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8D1836" w:rsidRPr="0047463F" w:rsidTr="008D1836">
        <w:trPr>
          <w:gridAfter w:val="2"/>
          <w:wAfter w:w="3717" w:type="dxa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Postleitzahl/Ort: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8D1836" w:rsidRPr="0047463F" w:rsidTr="00BF6926">
        <w:trPr>
          <w:gridAfter w:val="2"/>
          <w:wAfter w:w="3717" w:type="dxa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Telefon: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" w:name="Text14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8D1836" w:rsidRPr="0047463F" w:rsidTr="00BF6926">
        <w:trPr>
          <w:gridAfter w:val="2"/>
          <w:wAfter w:w="3717" w:type="dxa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Telefax: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8D1836" w:rsidRPr="0047463F" w:rsidTr="00BF6926">
        <w:trPr>
          <w:gridAfter w:val="2"/>
          <w:wAfter w:w="3717" w:type="dxa"/>
        </w:trPr>
        <w:tc>
          <w:tcPr>
            <w:tcW w:w="14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t>E-Mail:</w:t>
            </w:r>
          </w:p>
        </w:tc>
        <w:tc>
          <w:tcPr>
            <w:tcW w:w="40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8D1836" w:rsidRPr="0047463F" w:rsidRDefault="008D1836" w:rsidP="00C1256B">
            <w:pPr>
              <w:pStyle w:val="KeinLeerraum"/>
              <w:rPr>
                <w:sz w:val="18"/>
                <w:szCs w:val="18"/>
              </w:rPr>
            </w:pPr>
            <w:r w:rsidRPr="0047463F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47463F">
              <w:rPr>
                <w:sz w:val="18"/>
                <w:szCs w:val="18"/>
              </w:rPr>
              <w:instrText xml:space="preserve"> FORMTEXT </w:instrText>
            </w:r>
            <w:r w:rsidRPr="0047463F">
              <w:rPr>
                <w:sz w:val="18"/>
                <w:szCs w:val="18"/>
              </w:rPr>
            </w:r>
            <w:r w:rsidRPr="0047463F">
              <w:rPr>
                <w:sz w:val="18"/>
                <w:szCs w:val="18"/>
              </w:rPr>
              <w:fldChar w:fldCharType="separate"/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="00CF76D5">
              <w:rPr>
                <w:noProof/>
                <w:sz w:val="18"/>
                <w:szCs w:val="18"/>
              </w:rPr>
              <w:t> </w:t>
            </w:r>
            <w:r w:rsidRPr="0047463F">
              <w:rPr>
                <w:sz w:val="18"/>
                <w:szCs w:val="18"/>
              </w:rPr>
              <w:fldChar w:fldCharType="end"/>
            </w:r>
            <w:bookmarkEnd w:id="7"/>
          </w:p>
        </w:tc>
      </w:tr>
    </w:tbl>
    <w:p w:rsidR="00C1256B" w:rsidRDefault="00C1256B" w:rsidP="00C1256B">
      <w:pPr>
        <w:spacing w:after="0" w:line="240" w:lineRule="auto"/>
      </w:pPr>
    </w:p>
    <w:p w:rsidR="008D6567" w:rsidRDefault="008D6567" w:rsidP="00C1256B">
      <w:pPr>
        <w:spacing w:after="0" w:line="240" w:lineRule="auto"/>
      </w:pPr>
    </w:p>
    <w:p w:rsidR="008D6567" w:rsidRPr="00BF6926" w:rsidRDefault="008D6567" w:rsidP="00C1256B">
      <w:pPr>
        <w:spacing w:after="0" w:line="240" w:lineRule="auto"/>
      </w:pPr>
    </w:p>
    <w:p w:rsidR="00EA47DC" w:rsidRPr="00BF6926" w:rsidRDefault="00EA47DC" w:rsidP="00C1256B">
      <w:pPr>
        <w:pStyle w:val="KeinLeerraum"/>
      </w:pPr>
      <w:r w:rsidRPr="00BF6926">
        <w:t>Gemeinde Eitorf</w:t>
      </w:r>
    </w:p>
    <w:p w:rsidR="00EA47DC" w:rsidRPr="00BF6926" w:rsidRDefault="00EA47DC" w:rsidP="00C1256B">
      <w:pPr>
        <w:pStyle w:val="KeinLeerraum"/>
      </w:pPr>
      <w:r w:rsidRPr="00BF6926">
        <w:t>Steuerabteilung</w:t>
      </w:r>
    </w:p>
    <w:p w:rsidR="00EA47DC" w:rsidRPr="00BF6926" w:rsidRDefault="00EA47DC" w:rsidP="00C1256B">
      <w:pPr>
        <w:pStyle w:val="KeinLeerraum"/>
      </w:pPr>
      <w:r w:rsidRPr="00BF6926">
        <w:t>Markt 1</w:t>
      </w:r>
    </w:p>
    <w:p w:rsidR="00EA47DC" w:rsidRPr="00BF6926" w:rsidRDefault="00EA47DC" w:rsidP="00C1256B">
      <w:pPr>
        <w:pStyle w:val="KeinLeerraum"/>
      </w:pPr>
      <w:r w:rsidRPr="00BF6926">
        <w:t>53783 Eitorf</w:t>
      </w:r>
    </w:p>
    <w:p w:rsidR="00EA47DC" w:rsidRPr="00BF6926" w:rsidRDefault="00EA47DC" w:rsidP="00C1256B">
      <w:pPr>
        <w:pStyle w:val="KeinLeerraum"/>
      </w:pPr>
    </w:p>
    <w:p w:rsidR="005764E0" w:rsidRPr="00BF6926" w:rsidRDefault="005764E0" w:rsidP="00C1256B">
      <w:pPr>
        <w:pStyle w:val="KeinLeerraum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F7ACF" w:rsidRPr="00BF6926" w:rsidTr="00D54B4C">
        <w:tc>
          <w:tcPr>
            <w:tcW w:w="9212" w:type="dxa"/>
          </w:tcPr>
          <w:p w:rsidR="007F7ACF" w:rsidRPr="0047463F" w:rsidRDefault="007F7ACF" w:rsidP="00C1256B">
            <w:pPr>
              <w:pStyle w:val="KeinLeerraum"/>
              <w:jc w:val="center"/>
              <w:rPr>
                <w:b/>
              </w:rPr>
            </w:pPr>
            <w:r w:rsidRPr="0047463F">
              <w:rPr>
                <w:b/>
              </w:rPr>
              <w:t>Vergnügungssteuererklärung</w:t>
            </w:r>
          </w:p>
          <w:p w:rsidR="007F7ACF" w:rsidRPr="00BF6926" w:rsidRDefault="00DE56E1" w:rsidP="00C1256B">
            <w:pPr>
              <w:pStyle w:val="KeinLeerraum"/>
              <w:jc w:val="center"/>
            </w:pPr>
            <w:r w:rsidRPr="00BF6926">
              <w:rPr>
                <w:sz w:val="16"/>
                <w:szCs w:val="16"/>
              </w:rPr>
              <w:t>g</w:t>
            </w:r>
            <w:r w:rsidR="007F7ACF" w:rsidRPr="00BF6926">
              <w:rPr>
                <w:sz w:val="16"/>
                <w:szCs w:val="16"/>
              </w:rPr>
              <w:t>em. § 7 der Verg</w:t>
            </w:r>
            <w:r w:rsidRPr="00BF6926">
              <w:rPr>
                <w:sz w:val="16"/>
                <w:szCs w:val="16"/>
              </w:rPr>
              <w:t>n</w:t>
            </w:r>
            <w:r w:rsidR="007F7ACF" w:rsidRPr="00BF6926">
              <w:rPr>
                <w:sz w:val="16"/>
                <w:szCs w:val="16"/>
              </w:rPr>
              <w:t xml:space="preserve">ügungssteuersatzung der Gemeinde Eitorf vom 20.12.2011 </w:t>
            </w:r>
            <w:r w:rsidR="00130598">
              <w:rPr>
                <w:sz w:val="16"/>
                <w:szCs w:val="16"/>
              </w:rPr>
              <w:t>(zuletzt geändert am 07</w:t>
            </w:r>
            <w:r w:rsidR="00C6202F">
              <w:rPr>
                <w:sz w:val="16"/>
                <w:szCs w:val="16"/>
              </w:rPr>
              <w:t>.12.</w:t>
            </w:r>
            <w:r w:rsidR="00130598">
              <w:rPr>
                <w:sz w:val="16"/>
                <w:szCs w:val="16"/>
              </w:rPr>
              <w:t>2021</w:t>
            </w:r>
            <w:r w:rsidR="00C6202F">
              <w:rPr>
                <w:sz w:val="16"/>
                <w:szCs w:val="16"/>
              </w:rPr>
              <w:t xml:space="preserve">) </w:t>
            </w:r>
            <w:r w:rsidR="007F7ACF" w:rsidRPr="00BF6926">
              <w:rPr>
                <w:sz w:val="16"/>
                <w:szCs w:val="16"/>
              </w:rPr>
              <w:t xml:space="preserve">für </w:t>
            </w:r>
            <w:r w:rsidRPr="00BF6926">
              <w:rPr>
                <w:sz w:val="16"/>
                <w:szCs w:val="16"/>
              </w:rPr>
              <w:t>d</w:t>
            </w:r>
            <w:r w:rsidR="007F7ACF" w:rsidRPr="00BF6926">
              <w:rPr>
                <w:sz w:val="16"/>
                <w:szCs w:val="16"/>
              </w:rPr>
              <w:t xml:space="preserve">as Halten von Spiel-, Musik-, Geschicklichkeits-, Unterhaltungs- oder ähnlichen Apparaten </w:t>
            </w:r>
            <w:r w:rsidR="007F7ACF" w:rsidRPr="00BF6926">
              <w:rPr>
                <w:b/>
                <w:sz w:val="16"/>
                <w:szCs w:val="16"/>
              </w:rPr>
              <w:t>mit und ohne Gewinnmöglichkeit</w:t>
            </w:r>
            <w:r w:rsidR="007F7ACF" w:rsidRPr="00BF6926">
              <w:rPr>
                <w:sz w:val="16"/>
                <w:szCs w:val="16"/>
              </w:rPr>
              <w:t xml:space="preserve"> im Gebiet der Gemeinde Eitorf</w:t>
            </w:r>
          </w:p>
        </w:tc>
      </w:tr>
    </w:tbl>
    <w:p w:rsidR="00EA47DC" w:rsidRPr="00BF6926" w:rsidRDefault="00EA47DC" w:rsidP="00C1256B">
      <w:pPr>
        <w:pStyle w:val="KeinLeerraum"/>
      </w:pPr>
    </w:p>
    <w:p w:rsidR="00EA47DC" w:rsidRPr="008D6567" w:rsidRDefault="008D6567" w:rsidP="00C1256B">
      <w:pPr>
        <w:pStyle w:val="KeinLeerraum"/>
        <w:jc w:val="center"/>
        <w:rPr>
          <w:sz w:val="18"/>
          <w:szCs w:val="16"/>
        </w:rPr>
      </w:pPr>
      <w:r w:rsidRPr="008D6567">
        <w:rPr>
          <w:sz w:val="18"/>
          <w:szCs w:val="16"/>
        </w:rPr>
        <w:t>i</w:t>
      </w:r>
      <w:r w:rsidR="00DE56E1" w:rsidRPr="008D6567">
        <w:rPr>
          <w:sz w:val="18"/>
          <w:szCs w:val="16"/>
        </w:rPr>
        <w:t xml:space="preserve">m Jahr </w:t>
      </w:r>
      <w:r w:rsidR="00DE56E1" w:rsidRPr="008D6567">
        <w:rPr>
          <w:sz w:val="18"/>
          <w:szCs w:val="16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8" w:name="Text17"/>
      <w:r w:rsidR="00DE56E1" w:rsidRPr="008D6567">
        <w:rPr>
          <w:sz w:val="18"/>
          <w:szCs w:val="16"/>
          <w:u w:val="single"/>
        </w:rPr>
        <w:instrText xml:space="preserve"> FORMTEXT </w:instrText>
      </w:r>
      <w:r w:rsidR="00DE56E1" w:rsidRPr="008D6567">
        <w:rPr>
          <w:sz w:val="18"/>
          <w:szCs w:val="16"/>
          <w:u w:val="single"/>
        </w:rPr>
      </w:r>
      <w:r w:rsidR="00DE56E1" w:rsidRPr="008D6567">
        <w:rPr>
          <w:sz w:val="18"/>
          <w:szCs w:val="16"/>
          <w:u w:val="single"/>
        </w:rPr>
        <w:fldChar w:fldCharType="separate"/>
      </w:r>
      <w:r w:rsidR="00CF76D5">
        <w:rPr>
          <w:noProof/>
          <w:sz w:val="18"/>
          <w:szCs w:val="16"/>
          <w:u w:val="single"/>
        </w:rPr>
        <w:t> </w:t>
      </w:r>
      <w:r w:rsidR="00CF76D5">
        <w:rPr>
          <w:noProof/>
          <w:sz w:val="18"/>
          <w:szCs w:val="16"/>
          <w:u w:val="single"/>
        </w:rPr>
        <w:t> </w:t>
      </w:r>
      <w:r w:rsidR="00CF76D5">
        <w:rPr>
          <w:noProof/>
          <w:sz w:val="18"/>
          <w:szCs w:val="16"/>
          <w:u w:val="single"/>
        </w:rPr>
        <w:t> </w:t>
      </w:r>
      <w:r w:rsidR="00CF76D5">
        <w:rPr>
          <w:noProof/>
          <w:sz w:val="18"/>
          <w:szCs w:val="16"/>
          <w:u w:val="single"/>
        </w:rPr>
        <w:t> </w:t>
      </w:r>
      <w:r w:rsidR="00CF76D5">
        <w:rPr>
          <w:noProof/>
          <w:sz w:val="18"/>
          <w:szCs w:val="16"/>
          <w:u w:val="single"/>
        </w:rPr>
        <w:t> </w:t>
      </w:r>
      <w:r w:rsidR="00DE56E1" w:rsidRPr="008D6567">
        <w:rPr>
          <w:sz w:val="18"/>
          <w:szCs w:val="16"/>
          <w:u w:val="single"/>
        </w:rPr>
        <w:fldChar w:fldCharType="end"/>
      </w:r>
      <w:bookmarkEnd w:id="8"/>
      <w:r w:rsidR="005764E0" w:rsidRPr="008D6567">
        <w:rPr>
          <w:sz w:val="18"/>
          <w:szCs w:val="16"/>
        </w:rPr>
        <w:t xml:space="preserve"> </w:t>
      </w:r>
      <w:r w:rsidR="008D1836">
        <w:rPr>
          <w:sz w:val="18"/>
          <w:szCs w:val="16"/>
        </w:rPr>
        <w:t xml:space="preserve">   </w:t>
      </w:r>
      <w:r w:rsidR="00DE56E1" w:rsidRPr="008D6567">
        <w:rPr>
          <w:sz w:val="18"/>
          <w:szCs w:val="16"/>
        </w:rPr>
        <w:t>für folgende Monate</w:t>
      </w:r>
    </w:p>
    <w:p w:rsidR="00C1256B" w:rsidRPr="00BF6926" w:rsidRDefault="00C1256B" w:rsidP="00C1256B">
      <w:pPr>
        <w:pStyle w:val="KeinLeerraum"/>
        <w:jc w:val="center"/>
        <w:rPr>
          <w:sz w:val="16"/>
          <w:szCs w:val="16"/>
        </w:rPr>
      </w:pPr>
    </w:p>
    <w:tbl>
      <w:tblPr>
        <w:tblW w:w="9299" w:type="dxa"/>
        <w:tblInd w:w="-51" w:type="dxa"/>
        <w:tblLook w:val="04A0" w:firstRow="1" w:lastRow="0" w:firstColumn="1" w:lastColumn="0" w:noHBand="0" w:noVBand="1"/>
      </w:tblPr>
      <w:tblGrid>
        <w:gridCol w:w="2346"/>
        <w:gridCol w:w="2295"/>
        <w:gridCol w:w="2298"/>
        <w:gridCol w:w="2360"/>
      </w:tblGrid>
      <w:tr w:rsidR="008D6567" w:rsidRPr="008D6567" w:rsidTr="0047463F">
        <w:trPr>
          <w:cantSplit/>
        </w:trPr>
        <w:tc>
          <w:tcPr>
            <w:tcW w:w="2346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9"/>
            <w:r w:rsidRPr="008D6567">
              <w:rPr>
                <w:sz w:val="18"/>
              </w:rPr>
              <w:t xml:space="preserve"> Januar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4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0"/>
            <w:r w:rsidRPr="008D6567">
              <w:rPr>
                <w:sz w:val="18"/>
              </w:rPr>
              <w:t xml:space="preserve"> April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r w:rsidRPr="008D6567">
              <w:rPr>
                <w:sz w:val="18"/>
              </w:rPr>
              <w:t xml:space="preserve"> Juli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r w:rsidRPr="008D6567">
              <w:rPr>
                <w:sz w:val="18"/>
              </w:rPr>
              <w:t xml:space="preserve"> Oktober</w:t>
            </w:r>
          </w:p>
        </w:tc>
      </w:tr>
      <w:tr w:rsidR="008D6567" w:rsidRPr="008D6567" w:rsidTr="0047463F">
        <w:trPr>
          <w:cantSplit/>
        </w:trPr>
        <w:tc>
          <w:tcPr>
            <w:tcW w:w="2346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1"/>
            <w:r w:rsidRPr="008D6567">
              <w:rPr>
                <w:sz w:val="18"/>
              </w:rPr>
              <w:t xml:space="preserve"> Februar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6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2"/>
            <w:r w:rsidRPr="008D6567">
              <w:rPr>
                <w:sz w:val="18"/>
              </w:rPr>
              <w:t xml:space="preserve"> Mai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7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3"/>
            <w:r w:rsidRPr="008D6567">
              <w:rPr>
                <w:sz w:val="18"/>
              </w:rPr>
              <w:t xml:space="preserve"> August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8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4"/>
            <w:r w:rsidRPr="008D6567">
              <w:rPr>
                <w:sz w:val="18"/>
              </w:rPr>
              <w:t xml:space="preserve"> November</w:t>
            </w:r>
          </w:p>
        </w:tc>
      </w:tr>
      <w:tr w:rsidR="008D6567" w:rsidRPr="008D6567" w:rsidTr="0047463F">
        <w:trPr>
          <w:cantSplit/>
        </w:trPr>
        <w:tc>
          <w:tcPr>
            <w:tcW w:w="2346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3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5"/>
            <w:r w:rsidRPr="008D6567">
              <w:rPr>
                <w:sz w:val="18"/>
              </w:rPr>
              <w:t xml:space="preserve"> März</w:t>
            </w:r>
          </w:p>
        </w:tc>
        <w:tc>
          <w:tcPr>
            <w:tcW w:w="2295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0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6"/>
            <w:r w:rsidRPr="008D6567">
              <w:rPr>
                <w:sz w:val="18"/>
              </w:rPr>
              <w:t xml:space="preserve"> Juni</w:t>
            </w:r>
          </w:p>
        </w:tc>
        <w:tc>
          <w:tcPr>
            <w:tcW w:w="2298" w:type="dxa"/>
            <w:tcBorders>
              <w:top w:val="nil"/>
              <w:left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1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7"/>
            <w:r w:rsidRPr="008D6567">
              <w:rPr>
                <w:sz w:val="18"/>
              </w:rPr>
              <w:t xml:space="preserve"> September</w:t>
            </w:r>
          </w:p>
        </w:tc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8D6567" w:rsidRPr="008D6567" w:rsidRDefault="008D6567" w:rsidP="008D6567">
            <w:pPr>
              <w:pStyle w:val="KeinLeerraum"/>
              <w:ind w:left="567"/>
              <w:rPr>
                <w:sz w:val="18"/>
              </w:rPr>
            </w:pPr>
            <w:r w:rsidRPr="008D6567">
              <w:rPr>
                <w:sz w:val="18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2"/>
            <w:r w:rsidRPr="008D6567">
              <w:rPr>
                <w:sz w:val="18"/>
              </w:rPr>
              <w:instrText xml:space="preserve"> FORMCHECKBOX </w:instrText>
            </w:r>
            <w:r w:rsidR="0049345A">
              <w:rPr>
                <w:sz w:val="18"/>
              </w:rPr>
            </w:r>
            <w:r w:rsidR="0049345A">
              <w:rPr>
                <w:sz w:val="18"/>
              </w:rPr>
              <w:fldChar w:fldCharType="separate"/>
            </w:r>
            <w:r w:rsidRPr="008D6567">
              <w:rPr>
                <w:sz w:val="18"/>
              </w:rPr>
              <w:fldChar w:fldCharType="end"/>
            </w:r>
            <w:bookmarkEnd w:id="18"/>
            <w:r w:rsidRPr="008D6567">
              <w:rPr>
                <w:sz w:val="18"/>
              </w:rPr>
              <w:t xml:space="preserve"> Dezember</w:t>
            </w:r>
          </w:p>
        </w:tc>
      </w:tr>
    </w:tbl>
    <w:p w:rsidR="00C1256B" w:rsidRPr="00BF6926" w:rsidRDefault="00C1256B" w:rsidP="00C1256B">
      <w:pPr>
        <w:pStyle w:val="KeinLeerraum"/>
        <w:jc w:val="center"/>
        <w:rPr>
          <w:sz w:val="16"/>
          <w:szCs w:val="16"/>
        </w:rPr>
      </w:pPr>
    </w:p>
    <w:p w:rsidR="00DE56E1" w:rsidRPr="00BF6926" w:rsidRDefault="00DE56E1" w:rsidP="00C1256B">
      <w:pPr>
        <w:spacing w:after="0" w:line="240" w:lineRule="auto"/>
        <w:rPr>
          <w:sz w:val="16"/>
          <w:szCs w:val="16"/>
        </w:rPr>
      </w:pPr>
      <w:r w:rsidRPr="00BF6926">
        <w:rPr>
          <w:b/>
          <w:sz w:val="16"/>
          <w:szCs w:val="16"/>
        </w:rPr>
        <w:t>Ab</w:t>
      </w:r>
      <w:r w:rsidR="00EA47DC" w:rsidRPr="00BF6926">
        <w:rPr>
          <w:b/>
          <w:sz w:val="16"/>
          <w:szCs w:val="16"/>
        </w:rPr>
        <w:t>gabefrist:</w:t>
      </w:r>
      <w:r w:rsidR="00C1256B" w:rsidRPr="00BF6926">
        <w:rPr>
          <w:b/>
          <w:sz w:val="16"/>
          <w:szCs w:val="16"/>
        </w:rPr>
        <w:t xml:space="preserve"> </w:t>
      </w:r>
      <w:r w:rsidR="00EA47DC" w:rsidRPr="00BF6926">
        <w:rPr>
          <w:sz w:val="16"/>
          <w:szCs w:val="16"/>
        </w:rPr>
        <w:t xml:space="preserve">Die Erklärung ist auf amtlich vorgeschriebenem Vordruck </w:t>
      </w:r>
      <w:r w:rsidR="00EA47DC" w:rsidRPr="00BF6926">
        <w:rPr>
          <w:b/>
          <w:sz w:val="16"/>
          <w:szCs w:val="16"/>
        </w:rPr>
        <w:t>bis zum 15. Tag nach Ablauf eines Kalendervierteljahres</w:t>
      </w:r>
      <w:r w:rsidR="00EA47DC" w:rsidRPr="00BF6926">
        <w:rPr>
          <w:sz w:val="16"/>
          <w:szCs w:val="16"/>
        </w:rPr>
        <w:t xml:space="preserve"> einzureichen (kein Fax und keine Kopie). Die Aufzählung der einzelnen Apparate sowie die Darstellung der Eins</w:t>
      </w:r>
      <w:r w:rsidR="00F10837" w:rsidRPr="00BF6926">
        <w:rPr>
          <w:sz w:val="16"/>
          <w:szCs w:val="16"/>
        </w:rPr>
        <w:t>p</w:t>
      </w:r>
      <w:r w:rsidR="00EA47DC" w:rsidRPr="00BF6926">
        <w:rPr>
          <w:sz w:val="16"/>
          <w:szCs w:val="16"/>
        </w:rPr>
        <w:t xml:space="preserve">ielergebnisse sind auf dem </w:t>
      </w:r>
      <w:r w:rsidR="00EA47DC" w:rsidRPr="00BF6926">
        <w:rPr>
          <w:b/>
          <w:sz w:val="16"/>
          <w:szCs w:val="16"/>
        </w:rPr>
        <w:t xml:space="preserve">Erklärungsvordruck (VG </w:t>
      </w:r>
      <w:r w:rsidR="00F10837" w:rsidRPr="00BF6926">
        <w:rPr>
          <w:b/>
          <w:sz w:val="16"/>
          <w:szCs w:val="16"/>
        </w:rPr>
        <w:t>2</w:t>
      </w:r>
      <w:r w:rsidR="008D1836">
        <w:rPr>
          <w:b/>
          <w:sz w:val="16"/>
          <w:szCs w:val="16"/>
        </w:rPr>
        <w:t xml:space="preserve"> Anl. 1 und 2</w:t>
      </w:r>
      <w:r w:rsidR="00EA47DC" w:rsidRPr="00BF6926">
        <w:rPr>
          <w:b/>
          <w:sz w:val="16"/>
          <w:szCs w:val="16"/>
        </w:rPr>
        <w:t>)</w:t>
      </w:r>
      <w:r w:rsidR="00EA47DC" w:rsidRPr="00BF6926">
        <w:rPr>
          <w:sz w:val="16"/>
          <w:szCs w:val="16"/>
        </w:rPr>
        <w:t xml:space="preserve"> vorzunehmen. Den Anmeldungen sind nach § 11 Abs. 3 der Vergnügungssteuers</w:t>
      </w:r>
      <w:r w:rsidRPr="00BF6926">
        <w:rPr>
          <w:sz w:val="16"/>
          <w:szCs w:val="16"/>
        </w:rPr>
        <w:t>atzung Zählwerksausdrucke im Ori</w:t>
      </w:r>
      <w:r w:rsidR="00C1256B" w:rsidRPr="00BF6926">
        <w:rPr>
          <w:sz w:val="16"/>
          <w:szCs w:val="16"/>
        </w:rPr>
        <w:t>ginal beizufügen.</w:t>
      </w:r>
    </w:p>
    <w:p w:rsidR="00C1256B" w:rsidRPr="00BF6926" w:rsidRDefault="00C1256B" w:rsidP="00C1256B">
      <w:pPr>
        <w:spacing w:after="0"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50"/>
        <w:gridCol w:w="1544"/>
        <w:gridCol w:w="2268"/>
      </w:tblGrid>
      <w:tr w:rsidR="00030148" w:rsidRPr="00BF6926" w:rsidTr="00D54B4C">
        <w:tc>
          <w:tcPr>
            <w:tcW w:w="9212" w:type="dxa"/>
            <w:gridSpan w:val="3"/>
          </w:tcPr>
          <w:p w:rsidR="00030148" w:rsidRPr="00BF6926" w:rsidRDefault="00030148" w:rsidP="00C1256B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F6926">
              <w:rPr>
                <w:b/>
                <w:sz w:val="20"/>
                <w:szCs w:val="20"/>
              </w:rPr>
              <w:t>Zusammenfassung der beigefügten Anlage(n) zur Vergnügungssteuererklärung</w:t>
            </w:r>
          </w:p>
          <w:p w:rsidR="00030148" w:rsidRPr="00BF6926" w:rsidRDefault="00030148" w:rsidP="00C1256B">
            <w:pPr>
              <w:pStyle w:val="KeinLeerraum"/>
              <w:jc w:val="center"/>
              <w:rPr>
                <w:b/>
              </w:rPr>
            </w:pPr>
          </w:p>
        </w:tc>
      </w:tr>
      <w:tr w:rsidR="005764E0" w:rsidRPr="00BF6926" w:rsidTr="00D54B4C">
        <w:tc>
          <w:tcPr>
            <w:tcW w:w="5353" w:type="dxa"/>
            <w:tcBorders>
              <w:right w:val="single" w:sz="4" w:space="0" w:color="auto"/>
            </w:tcBorders>
          </w:tcPr>
          <w:p w:rsidR="00030148" w:rsidRPr="00BF6926" w:rsidRDefault="00030148" w:rsidP="00C1256B">
            <w:pPr>
              <w:pStyle w:val="KeinLeerraum"/>
              <w:jc w:val="center"/>
            </w:pPr>
            <w:r w:rsidRPr="00BF6926">
              <w:t>Geräteart</w:t>
            </w:r>
          </w:p>
          <w:p w:rsidR="00030148" w:rsidRPr="00BF6926" w:rsidRDefault="00030148" w:rsidP="00C1256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030148" w:rsidRPr="00BF6926" w:rsidRDefault="00030148" w:rsidP="00C1256B">
            <w:pPr>
              <w:pStyle w:val="KeinLeerraum"/>
              <w:jc w:val="center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>Anzahl der aufgestellten Apparate</w:t>
            </w:r>
          </w:p>
        </w:tc>
        <w:tc>
          <w:tcPr>
            <w:tcW w:w="2300" w:type="dxa"/>
            <w:tcBorders>
              <w:left w:val="single" w:sz="4" w:space="0" w:color="auto"/>
            </w:tcBorders>
          </w:tcPr>
          <w:p w:rsidR="00030148" w:rsidRPr="00BF6926" w:rsidRDefault="00030148" w:rsidP="00C1256B">
            <w:pPr>
              <w:pStyle w:val="KeinLeerraum"/>
              <w:jc w:val="center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>Einspielergebnis in Euro</w:t>
            </w:r>
          </w:p>
          <w:p w:rsidR="00D54B4C" w:rsidRPr="00BF6926" w:rsidRDefault="00D54B4C" w:rsidP="00C1256B">
            <w:pPr>
              <w:pStyle w:val="KeinLeerraum"/>
              <w:jc w:val="center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>(= elektronisch gezählte</w:t>
            </w:r>
          </w:p>
          <w:p w:rsidR="00D54B4C" w:rsidRPr="00BF6926" w:rsidRDefault="00D54B4C" w:rsidP="00C1256B">
            <w:pPr>
              <w:pStyle w:val="KeinLeerraum"/>
              <w:jc w:val="center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>Brutto-Kasse*)</w:t>
            </w:r>
          </w:p>
        </w:tc>
      </w:tr>
      <w:tr w:rsidR="005764E0" w:rsidRPr="00BF6926" w:rsidTr="00C1256B">
        <w:trPr>
          <w:trHeight w:val="396"/>
        </w:trPr>
        <w:tc>
          <w:tcPr>
            <w:tcW w:w="5353" w:type="dxa"/>
            <w:tcBorders>
              <w:bottom w:val="dashed" w:sz="4" w:space="0" w:color="auto"/>
              <w:right w:val="single" w:sz="4" w:space="0" w:color="auto"/>
            </w:tcBorders>
          </w:tcPr>
          <w:p w:rsidR="00030148" w:rsidRPr="00BF6926" w:rsidRDefault="00030148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Apparate </w:t>
            </w:r>
            <w:r w:rsidRPr="00BF6926">
              <w:rPr>
                <w:b/>
                <w:sz w:val="16"/>
                <w:szCs w:val="16"/>
                <w:u w:val="single"/>
              </w:rPr>
              <w:t xml:space="preserve">mit </w:t>
            </w:r>
            <w:r w:rsidRPr="00BF6926">
              <w:rPr>
                <w:sz w:val="16"/>
                <w:szCs w:val="16"/>
              </w:rPr>
              <w:t>Gewinnmöglichkeit</w:t>
            </w:r>
          </w:p>
          <w:p w:rsidR="00030148" w:rsidRPr="00BF6926" w:rsidRDefault="00030148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in </w:t>
            </w:r>
            <w:r w:rsidRPr="00BF6926">
              <w:rPr>
                <w:b/>
                <w:sz w:val="16"/>
                <w:szCs w:val="16"/>
              </w:rPr>
              <w:t>Spielhallen oder ähnlichen Unternehmen</w:t>
            </w:r>
            <w:r w:rsidR="00691C81">
              <w:rPr>
                <w:sz w:val="16"/>
                <w:szCs w:val="16"/>
              </w:rPr>
              <w:t xml:space="preserve"> (20</w:t>
            </w:r>
            <w:r w:rsidRPr="00BF6926">
              <w:rPr>
                <w:sz w:val="16"/>
                <w:szCs w:val="16"/>
              </w:rPr>
              <w:t xml:space="preserve"> v.H.) </w:t>
            </w:r>
            <w:r w:rsidR="008D1836">
              <w:rPr>
                <w:sz w:val="16"/>
                <w:szCs w:val="16"/>
              </w:rPr>
              <w:t xml:space="preserve"> (VG2 Anl. 1 )</w:t>
            </w:r>
            <w:r w:rsidRPr="00BF6926">
              <w:rPr>
                <w:sz w:val="16"/>
                <w:szCs w:val="16"/>
              </w:rPr>
              <w:t>und</w:t>
            </w:r>
          </w:p>
        </w:tc>
        <w:tc>
          <w:tcPr>
            <w:tcW w:w="1559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30148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300" w:type="dxa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030148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  <w:bookmarkEnd w:id="20"/>
          </w:p>
        </w:tc>
      </w:tr>
      <w:tr w:rsidR="005764E0" w:rsidRPr="00BF6926" w:rsidTr="00C1256B">
        <w:trPr>
          <w:trHeight w:val="385"/>
        </w:trPr>
        <w:tc>
          <w:tcPr>
            <w:tcW w:w="5353" w:type="dxa"/>
            <w:tcBorders>
              <w:top w:val="dashed" w:sz="4" w:space="0" w:color="auto"/>
              <w:right w:val="single" w:sz="4" w:space="0" w:color="auto"/>
            </w:tcBorders>
          </w:tcPr>
          <w:p w:rsidR="005764E0" w:rsidRPr="00BF6926" w:rsidRDefault="005764E0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in </w:t>
            </w:r>
            <w:r w:rsidRPr="00BF6926">
              <w:rPr>
                <w:b/>
                <w:sz w:val="16"/>
                <w:szCs w:val="16"/>
              </w:rPr>
              <w:t xml:space="preserve">Gastwirtschaften und sonstigen Orten </w:t>
            </w:r>
            <w:r w:rsidR="00691C81">
              <w:rPr>
                <w:sz w:val="16"/>
                <w:szCs w:val="16"/>
              </w:rPr>
              <w:t>(20</w:t>
            </w:r>
            <w:r w:rsidR="00C427FF">
              <w:rPr>
                <w:sz w:val="16"/>
                <w:szCs w:val="16"/>
              </w:rPr>
              <w:t xml:space="preserve"> </w:t>
            </w:r>
            <w:r w:rsidRPr="00BF6926">
              <w:rPr>
                <w:sz w:val="16"/>
                <w:szCs w:val="16"/>
              </w:rPr>
              <w:t>v.H.)</w:t>
            </w:r>
          </w:p>
          <w:p w:rsidR="005764E0" w:rsidRPr="00BF6926" w:rsidRDefault="008D1836" w:rsidP="00C1256B">
            <w:pPr>
              <w:pStyle w:val="KeinLeerraum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(VG 2 Anl. 2)</w:t>
            </w:r>
          </w:p>
        </w:tc>
        <w:tc>
          <w:tcPr>
            <w:tcW w:w="1559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64E0" w:rsidRPr="00BF6926" w:rsidRDefault="00C1256B" w:rsidP="008259DA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300" w:type="dxa"/>
            <w:tcBorders>
              <w:top w:val="dashed" w:sz="4" w:space="0" w:color="auto"/>
              <w:left w:val="single" w:sz="4" w:space="0" w:color="auto"/>
            </w:tcBorders>
            <w:vAlign w:val="center"/>
          </w:tcPr>
          <w:p w:rsidR="005764E0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  <w:bookmarkEnd w:id="22"/>
          </w:p>
        </w:tc>
      </w:tr>
      <w:tr w:rsidR="005764E0" w:rsidRPr="00BF6926" w:rsidTr="00C1256B">
        <w:tc>
          <w:tcPr>
            <w:tcW w:w="5353" w:type="dxa"/>
            <w:tcBorders>
              <w:right w:val="single" w:sz="4" w:space="0" w:color="auto"/>
            </w:tcBorders>
          </w:tcPr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Apparate </w:t>
            </w:r>
            <w:r w:rsidRPr="00BF6926">
              <w:rPr>
                <w:b/>
                <w:sz w:val="16"/>
                <w:szCs w:val="16"/>
                <w:u w:val="single"/>
              </w:rPr>
              <w:t xml:space="preserve">ohne </w:t>
            </w:r>
            <w:r w:rsidRPr="00BF6926">
              <w:rPr>
                <w:sz w:val="16"/>
                <w:szCs w:val="16"/>
              </w:rPr>
              <w:t>Gewinnmöglichkeit</w:t>
            </w:r>
          </w:p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in </w:t>
            </w:r>
            <w:r w:rsidRPr="00BF6926">
              <w:rPr>
                <w:b/>
                <w:sz w:val="16"/>
                <w:szCs w:val="16"/>
              </w:rPr>
              <w:t>Spielhallen oder ähnlichen Unternehmen</w:t>
            </w:r>
            <w:r w:rsidRPr="00BF6926">
              <w:rPr>
                <w:sz w:val="16"/>
                <w:szCs w:val="16"/>
              </w:rPr>
              <w:t xml:space="preserve"> (50,-€/Apparat/Monat)</w:t>
            </w:r>
          </w:p>
          <w:p w:rsidR="00D54B4C" w:rsidRPr="00BF6926" w:rsidRDefault="00D54B4C" w:rsidP="0047463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4C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300" w:type="dxa"/>
            <w:vMerge w:val="restart"/>
            <w:tcBorders>
              <w:left w:val="single" w:sz="4" w:space="0" w:color="auto"/>
              <w:right w:val="nil"/>
            </w:tcBorders>
            <w:vAlign w:val="center"/>
          </w:tcPr>
          <w:p w:rsidR="00D54B4C" w:rsidRPr="00BF6926" w:rsidRDefault="00D54B4C" w:rsidP="00C1256B">
            <w:pPr>
              <w:pStyle w:val="KeinLeerraum"/>
              <w:jc w:val="right"/>
              <w:rPr>
                <w:sz w:val="16"/>
                <w:szCs w:val="16"/>
              </w:rPr>
            </w:pPr>
          </w:p>
        </w:tc>
      </w:tr>
      <w:tr w:rsidR="005764E0" w:rsidRPr="00BF6926" w:rsidTr="00C1256B">
        <w:tc>
          <w:tcPr>
            <w:tcW w:w="5353" w:type="dxa"/>
            <w:tcBorders>
              <w:right w:val="single" w:sz="4" w:space="0" w:color="auto"/>
            </w:tcBorders>
          </w:tcPr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Apparate </w:t>
            </w:r>
            <w:r w:rsidRPr="00BF6926">
              <w:rPr>
                <w:b/>
                <w:sz w:val="16"/>
                <w:szCs w:val="16"/>
                <w:u w:val="single"/>
              </w:rPr>
              <w:t xml:space="preserve">ohne </w:t>
            </w:r>
            <w:r w:rsidRPr="00BF6926">
              <w:rPr>
                <w:sz w:val="16"/>
                <w:szCs w:val="16"/>
              </w:rPr>
              <w:t>Gewinnmöglichkeit</w:t>
            </w:r>
          </w:p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 xml:space="preserve">in </w:t>
            </w:r>
            <w:r w:rsidRPr="00BF6926">
              <w:rPr>
                <w:b/>
                <w:sz w:val="16"/>
                <w:szCs w:val="16"/>
              </w:rPr>
              <w:t>Gastwirtschaften und sonstigen Orten</w:t>
            </w:r>
            <w:r w:rsidRPr="00BF6926">
              <w:rPr>
                <w:sz w:val="16"/>
                <w:szCs w:val="16"/>
              </w:rPr>
              <w:t xml:space="preserve"> (25,-€/Apparat/Monat)</w:t>
            </w:r>
          </w:p>
          <w:p w:rsidR="00D54B4C" w:rsidRPr="00BF6926" w:rsidRDefault="00D54B4C" w:rsidP="0047463F">
            <w:pPr>
              <w:pStyle w:val="KeinLeerraum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4C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4" w:name="Text23"/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  <w:bookmarkEnd w:id="24"/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</w:tcPr>
          <w:p w:rsidR="00D54B4C" w:rsidRPr="00BF6926" w:rsidRDefault="00D54B4C" w:rsidP="00C1256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5764E0" w:rsidRPr="00BF6926" w:rsidTr="00C1256B">
        <w:tc>
          <w:tcPr>
            <w:tcW w:w="5353" w:type="dxa"/>
            <w:tcBorders>
              <w:right w:val="single" w:sz="4" w:space="0" w:color="auto"/>
            </w:tcBorders>
          </w:tcPr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b/>
                <w:sz w:val="16"/>
                <w:szCs w:val="16"/>
              </w:rPr>
              <w:t>Personalcomputer ohne Multimediaausstattung</w:t>
            </w:r>
            <w:r w:rsidRPr="00BF6926">
              <w:rPr>
                <w:sz w:val="16"/>
                <w:szCs w:val="16"/>
              </w:rPr>
              <w:t xml:space="preserve"> (10,-€/Apparat/Monat)</w:t>
            </w:r>
          </w:p>
          <w:p w:rsidR="00D54B4C" w:rsidRPr="00BF6926" w:rsidRDefault="00D54B4C" w:rsidP="0047463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4C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</w:tcPr>
          <w:p w:rsidR="00D54B4C" w:rsidRPr="00BF6926" w:rsidRDefault="00D54B4C" w:rsidP="00C1256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5764E0" w:rsidRPr="00BF6926" w:rsidTr="00C1256B">
        <w:tc>
          <w:tcPr>
            <w:tcW w:w="5353" w:type="dxa"/>
            <w:tcBorders>
              <w:right w:val="single" w:sz="4" w:space="0" w:color="auto"/>
            </w:tcBorders>
          </w:tcPr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b/>
                <w:sz w:val="16"/>
                <w:szCs w:val="16"/>
              </w:rPr>
              <w:t xml:space="preserve">Personalcomputer mit Multimediaausstattung </w:t>
            </w:r>
            <w:r w:rsidRPr="00BF6926">
              <w:rPr>
                <w:sz w:val="16"/>
                <w:szCs w:val="16"/>
              </w:rPr>
              <w:t>(15,-€/Apparat/Monat)</w:t>
            </w:r>
          </w:p>
          <w:p w:rsidR="00D54B4C" w:rsidRPr="00BF6926" w:rsidRDefault="00D54B4C" w:rsidP="0047463F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4C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0" w:type="dxa"/>
            <w:vMerge/>
            <w:tcBorders>
              <w:left w:val="single" w:sz="4" w:space="0" w:color="auto"/>
              <w:right w:val="nil"/>
            </w:tcBorders>
          </w:tcPr>
          <w:p w:rsidR="00D54B4C" w:rsidRPr="00BF6926" w:rsidRDefault="00D54B4C" w:rsidP="00C1256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  <w:tr w:rsidR="005764E0" w:rsidRPr="00BF6926" w:rsidTr="00C1256B">
        <w:tc>
          <w:tcPr>
            <w:tcW w:w="5353" w:type="dxa"/>
            <w:tcBorders>
              <w:right w:val="single" w:sz="4" w:space="0" w:color="auto"/>
            </w:tcBorders>
          </w:tcPr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b/>
                <w:sz w:val="16"/>
                <w:szCs w:val="16"/>
              </w:rPr>
              <w:lastRenderedPageBreak/>
              <w:t xml:space="preserve">Gewaltapparate </w:t>
            </w:r>
            <w:r w:rsidRPr="00BF6926">
              <w:rPr>
                <w:sz w:val="16"/>
                <w:szCs w:val="16"/>
              </w:rPr>
              <w:t>u.ä.</w:t>
            </w:r>
          </w:p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t>Gem. § 7 Abs. 5 Nr. 4 Vergnügungssteuersatzung (500,-€/Apparat/Monat)</w:t>
            </w:r>
          </w:p>
          <w:p w:rsidR="00D54B4C" w:rsidRPr="00BF6926" w:rsidRDefault="00D54B4C" w:rsidP="00C1256B">
            <w:pPr>
              <w:pStyle w:val="KeinLeerraum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54B4C" w:rsidRPr="00BF6926" w:rsidRDefault="00C1256B" w:rsidP="00C1256B">
            <w:pPr>
              <w:pStyle w:val="KeinLeerraum"/>
              <w:jc w:val="right"/>
              <w:rPr>
                <w:sz w:val="16"/>
                <w:szCs w:val="16"/>
              </w:rPr>
            </w:pPr>
            <w:r w:rsidRPr="00BF6926"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BF6926">
              <w:rPr>
                <w:sz w:val="16"/>
                <w:szCs w:val="16"/>
              </w:rPr>
              <w:instrText xml:space="preserve"> FORMTEXT </w:instrText>
            </w:r>
            <w:r w:rsidRPr="00BF6926">
              <w:rPr>
                <w:sz w:val="16"/>
                <w:szCs w:val="16"/>
              </w:rPr>
            </w:r>
            <w:r w:rsidRPr="00BF6926">
              <w:rPr>
                <w:sz w:val="16"/>
                <w:szCs w:val="16"/>
              </w:rPr>
              <w:fldChar w:fldCharType="separate"/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="00CF76D5">
              <w:rPr>
                <w:noProof/>
                <w:sz w:val="16"/>
                <w:szCs w:val="16"/>
              </w:rPr>
              <w:t> </w:t>
            </w:r>
            <w:r w:rsidRPr="00BF6926">
              <w:rPr>
                <w:sz w:val="16"/>
                <w:szCs w:val="16"/>
              </w:rPr>
              <w:fldChar w:fldCharType="end"/>
            </w:r>
          </w:p>
        </w:tc>
        <w:tc>
          <w:tcPr>
            <w:tcW w:w="2300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D54B4C" w:rsidRPr="00BF6926" w:rsidRDefault="00D54B4C" w:rsidP="00C1256B">
            <w:pPr>
              <w:pStyle w:val="KeinLeerraum"/>
              <w:jc w:val="center"/>
              <w:rPr>
                <w:sz w:val="16"/>
                <w:szCs w:val="16"/>
              </w:rPr>
            </w:pPr>
          </w:p>
        </w:tc>
      </w:tr>
    </w:tbl>
    <w:p w:rsidR="00C1256B" w:rsidRPr="00BF6926" w:rsidRDefault="00C1256B" w:rsidP="00C1256B">
      <w:pPr>
        <w:pStyle w:val="KeinLeerraum"/>
        <w:rPr>
          <w:sz w:val="16"/>
          <w:szCs w:val="16"/>
        </w:rPr>
      </w:pPr>
    </w:p>
    <w:p w:rsidR="00DE56E1" w:rsidRPr="00BF6926" w:rsidRDefault="00D54B4C" w:rsidP="00C1256B">
      <w:pPr>
        <w:pStyle w:val="KeinLeerraum"/>
        <w:rPr>
          <w:sz w:val="16"/>
          <w:szCs w:val="16"/>
        </w:rPr>
      </w:pPr>
      <w:r w:rsidRPr="00BF6926">
        <w:rPr>
          <w:sz w:val="16"/>
          <w:szCs w:val="16"/>
        </w:rPr>
        <w:t>*) Die elektronisch gezäh</w:t>
      </w:r>
      <w:r w:rsidR="00C1256B" w:rsidRPr="00BF6926">
        <w:rPr>
          <w:sz w:val="16"/>
          <w:szCs w:val="16"/>
        </w:rPr>
        <w:t>l</w:t>
      </w:r>
      <w:r w:rsidRPr="00BF6926">
        <w:rPr>
          <w:sz w:val="16"/>
          <w:szCs w:val="16"/>
        </w:rPr>
        <w:t>te Brutto-Kasse errechnet sich aus der elektronisch gezählten Kasse zzgl. Röhren</w:t>
      </w:r>
      <w:r w:rsidR="00130598">
        <w:rPr>
          <w:sz w:val="16"/>
          <w:szCs w:val="16"/>
        </w:rPr>
        <w:t>- bzw. Geldschein –Dispenser-En</w:t>
      </w:r>
      <w:r w:rsidRPr="00BF6926">
        <w:rPr>
          <w:sz w:val="16"/>
          <w:szCs w:val="16"/>
        </w:rPr>
        <w:t xml:space="preserve">tnahme (sog. </w:t>
      </w:r>
      <w:r w:rsidR="00CF76D5">
        <w:rPr>
          <w:sz w:val="16"/>
          <w:szCs w:val="16"/>
        </w:rPr>
        <w:t>Fehlbetrag), abzüglich</w:t>
      </w:r>
      <w:r w:rsidRPr="00BF6926">
        <w:rPr>
          <w:sz w:val="16"/>
          <w:szCs w:val="16"/>
        </w:rPr>
        <w:t xml:space="preserve"> Röhren</w:t>
      </w:r>
      <w:r w:rsidR="00C01D3D">
        <w:rPr>
          <w:sz w:val="16"/>
          <w:szCs w:val="16"/>
        </w:rPr>
        <w:t>- bzw. Geldschein-Dispenser-A</w:t>
      </w:r>
      <w:r w:rsidRPr="00BF6926">
        <w:rPr>
          <w:sz w:val="16"/>
          <w:szCs w:val="16"/>
        </w:rPr>
        <w:t>uffüllung, Falschgeld, Prüftestgeld und Fehlgeld (§ 7 Abs. 1 Vergnügungssteuersatzung). Negative Einspielergebnisse werden mit dem Wert 0,00 € angesetzt.</w:t>
      </w:r>
    </w:p>
    <w:p w:rsidR="00030148" w:rsidRPr="00BF6926" w:rsidRDefault="00030148" w:rsidP="00C1256B">
      <w:pPr>
        <w:pStyle w:val="KeinLeerraum"/>
        <w:rPr>
          <w:b/>
          <w:sz w:val="16"/>
          <w:szCs w:val="16"/>
        </w:rPr>
      </w:pPr>
    </w:p>
    <w:p w:rsidR="00DE56E1" w:rsidRPr="00BF6926" w:rsidRDefault="00DE56E1" w:rsidP="00C1256B">
      <w:pPr>
        <w:spacing w:after="0" w:line="240" w:lineRule="auto"/>
        <w:rPr>
          <w:sz w:val="16"/>
          <w:szCs w:val="16"/>
        </w:rPr>
      </w:pPr>
      <w:r w:rsidRPr="00BF6926">
        <w:rPr>
          <w:sz w:val="16"/>
          <w:szCs w:val="16"/>
        </w:rPr>
        <w:t xml:space="preserve">Die zusammenfassende Berechnung der Steuer erfolgt aufgrund dieser Erklärung. Nach Prüfung Ihrer Angaben setzt das Steueramt der Gemeinde Eitorf die Vergnügungssteuer in einem </w:t>
      </w:r>
      <w:r w:rsidR="00C1256B" w:rsidRPr="00BF6926">
        <w:rPr>
          <w:b/>
          <w:sz w:val="16"/>
          <w:szCs w:val="16"/>
        </w:rPr>
        <w:t>separaten</w:t>
      </w:r>
      <w:r w:rsidRPr="00BF6926">
        <w:rPr>
          <w:b/>
          <w:sz w:val="16"/>
          <w:szCs w:val="16"/>
        </w:rPr>
        <w:t xml:space="preserve"> Vergnügungssteuerbescheid</w:t>
      </w:r>
      <w:r w:rsidRPr="00BF6926">
        <w:rPr>
          <w:sz w:val="16"/>
          <w:szCs w:val="16"/>
        </w:rPr>
        <w:t xml:space="preserve"> fest. </w:t>
      </w:r>
    </w:p>
    <w:p w:rsidR="00252FF9" w:rsidRPr="00BF6926" w:rsidRDefault="00030148" w:rsidP="00C1256B">
      <w:pPr>
        <w:pStyle w:val="KeinLeerraum"/>
        <w:rPr>
          <w:sz w:val="16"/>
          <w:szCs w:val="16"/>
        </w:rPr>
      </w:pPr>
      <w:r w:rsidRPr="00BF6926">
        <w:rPr>
          <w:sz w:val="16"/>
          <w:szCs w:val="16"/>
        </w:rPr>
        <w:t>Ich (Wir) versicher(e)n, dass ich (wir) die vorstehenden Angaben wahrheitsgemäß nach bestem Wissen und Gewissen gemacht habe(n).</w:t>
      </w:r>
    </w:p>
    <w:p w:rsidR="00C1256B" w:rsidRPr="00BF6926" w:rsidRDefault="00C1256B" w:rsidP="00C1256B">
      <w:pPr>
        <w:pStyle w:val="KeinLeerraum"/>
        <w:rPr>
          <w:rFonts w:cs="Calibri"/>
          <w:b/>
          <w:sz w:val="16"/>
          <w:szCs w:val="16"/>
        </w:rPr>
      </w:pPr>
    </w:p>
    <w:p w:rsidR="00C1256B" w:rsidRPr="00BF6926" w:rsidRDefault="00C1256B" w:rsidP="00C1256B">
      <w:pPr>
        <w:pStyle w:val="KeinLeerraum"/>
        <w:rPr>
          <w:rFonts w:cs="Calibri"/>
          <w:b/>
          <w:sz w:val="16"/>
          <w:szCs w:val="16"/>
        </w:rPr>
      </w:pPr>
    </w:p>
    <w:p w:rsidR="00C1256B" w:rsidRPr="00BF6926" w:rsidRDefault="00C1256B" w:rsidP="00C1256B">
      <w:pPr>
        <w:pStyle w:val="KeinLeerraum"/>
        <w:rPr>
          <w:rFonts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2"/>
        <w:gridCol w:w="413"/>
        <w:gridCol w:w="5657"/>
      </w:tblGrid>
      <w:tr w:rsidR="00C1256B" w:rsidRPr="00BF6926" w:rsidTr="00E50BAA">
        <w:trPr>
          <w:cantSplit/>
          <w:trHeight w:hRule="exact" w:val="284"/>
        </w:trPr>
        <w:tc>
          <w:tcPr>
            <w:tcW w:w="3074" w:type="dxa"/>
            <w:tcBorders>
              <w:bottom w:val="single" w:sz="4" w:space="0" w:color="auto"/>
            </w:tcBorders>
          </w:tcPr>
          <w:p w:rsidR="00C1256B" w:rsidRPr="00BF6926" w:rsidRDefault="00C1256B" w:rsidP="00C1256B">
            <w:pPr>
              <w:pStyle w:val="KeinLeerraum"/>
              <w:rPr>
                <w:rFonts w:cs="Calibri"/>
                <w:sz w:val="16"/>
                <w:szCs w:val="16"/>
              </w:rPr>
            </w:pPr>
            <w:r w:rsidRPr="00BF6926">
              <w:rPr>
                <w:rFonts w:cs="Calibri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F6926">
              <w:rPr>
                <w:rFonts w:cs="Calibri"/>
                <w:sz w:val="16"/>
                <w:szCs w:val="16"/>
              </w:rPr>
              <w:instrText xml:space="preserve"> FORMTEXT </w:instrText>
            </w:r>
            <w:r w:rsidRPr="00BF6926">
              <w:rPr>
                <w:rFonts w:cs="Calibri"/>
                <w:sz w:val="16"/>
                <w:szCs w:val="16"/>
              </w:rPr>
            </w:r>
            <w:r w:rsidRPr="00BF6926">
              <w:rPr>
                <w:rFonts w:cs="Calibri"/>
                <w:sz w:val="16"/>
                <w:szCs w:val="16"/>
              </w:rPr>
              <w:fldChar w:fldCharType="separate"/>
            </w:r>
            <w:bookmarkStart w:id="25" w:name="_GoBack"/>
            <w:r w:rsidR="00CF76D5">
              <w:rPr>
                <w:rFonts w:cs="Calibri"/>
                <w:noProof/>
                <w:sz w:val="16"/>
                <w:szCs w:val="16"/>
              </w:rPr>
              <w:t> </w:t>
            </w:r>
            <w:r w:rsidR="00CF76D5">
              <w:rPr>
                <w:rFonts w:cs="Calibri"/>
                <w:noProof/>
                <w:sz w:val="16"/>
                <w:szCs w:val="16"/>
              </w:rPr>
              <w:t> </w:t>
            </w:r>
            <w:r w:rsidR="00CF76D5">
              <w:rPr>
                <w:rFonts w:cs="Calibri"/>
                <w:noProof/>
                <w:sz w:val="16"/>
                <w:szCs w:val="16"/>
              </w:rPr>
              <w:t> </w:t>
            </w:r>
            <w:r w:rsidR="00CF76D5">
              <w:rPr>
                <w:rFonts w:cs="Calibri"/>
                <w:noProof/>
                <w:sz w:val="16"/>
                <w:szCs w:val="16"/>
              </w:rPr>
              <w:t> </w:t>
            </w:r>
            <w:r w:rsidR="00CF76D5">
              <w:rPr>
                <w:rFonts w:cs="Calibri"/>
                <w:noProof/>
                <w:sz w:val="16"/>
                <w:szCs w:val="16"/>
              </w:rPr>
              <w:t> </w:t>
            </w:r>
            <w:bookmarkEnd w:id="25"/>
            <w:r w:rsidRPr="00BF6926">
              <w:rPr>
                <w:rFonts w:cs="Calibri"/>
                <w:sz w:val="16"/>
                <w:szCs w:val="16"/>
              </w:rPr>
              <w:fldChar w:fldCharType="end"/>
            </w:r>
          </w:p>
        </w:tc>
        <w:tc>
          <w:tcPr>
            <w:tcW w:w="419" w:type="dxa"/>
          </w:tcPr>
          <w:p w:rsidR="00C1256B" w:rsidRPr="00BF6926" w:rsidRDefault="00C1256B" w:rsidP="00C1256B">
            <w:pPr>
              <w:pStyle w:val="KeinLeerraum"/>
              <w:rPr>
                <w:rFonts w:cs="Calibri"/>
                <w:sz w:val="16"/>
                <w:szCs w:val="16"/>
              </w:rPr>
            </w:pPr>
          </w:p>
        </w:tc>
        <w:tc>
          <w:tcPr>
            <w:tcW w:w="5793" w:type="dxa"/>
            <w:tcBorders>
              <w:bottom w:val="single" w:sz="4" w:space="0" w:color="auto"/>
            </w:tcBorders>
          </w:tcPr>
          <w:p w:rsidR="00C1256B" w:rsidRPr="00BF6926" w:rsidRDefault="00C1256B" w:rsidP="00C1256B">
            <w:pPr>
              <w:pStyle w:val="KeinLeerraum"/>
              <w:rPr>
                <w:rFonts w:cs="Calibri"/>
                <w:sz w:val="16"/>
                <w:szCs w:val="16"/>
              </w:rPr>
            </w:pPr>
          </w:p>
        </w:tc>
      </w:tr>
      <w:tr w:rsidR="00C1256B" w:rsidRPr="00BF6926" w:rsidTr="00E50BAA">
        <w:trPr>
          <w:cantSplit/>
          <w:trHeight w:hRule="exact" w:val="284"/>
        </w:trPr>
        <w:tc>
          <w:tcPr>
            <w:tcW w:w="3074" w:type="dxa"/>
            <w:tcBorders>
              <w:top w:val="single" w:sz="4" w:space="0" w:color="auto"/>
            </w:tcBorders>
          </w:tcPr>
          <w:p w:rsidR="00C1256B" w:rsidRPr="00BF6926" w:rsidRDefault="00C1256B" w:rsidP="00C1256B">
            <w:pPr>
              <w:pStyle w:val="KeinLeerraum"/>
              <w:rPr>
                <w:rFonts w:cs="Calibri"/>
                <w:sz w:val="16"/>
                <w:szCs w:val="16"/>
              </w:rPr>
            </w:pPr>
            <w:r w:rsidRPr="00BF6926">
              <w:rPr>
                <w:rFonts w:cs="Calibri"/>
                <w:sz w:val="16"/>
                <w:szCs w:val="16"/>
              </w:rPr>
              <w:t>Ort, Datum</w:t>
            </w:r>
          </w:p>
        </w:tc>
        <w:tc>
          <w:tcPr>
            <w:tcW w:w="419" w:type="dxa"/>
          </w:tcPr>
          <w:p w:rsidR="00C1256B" w:rsidRPr="00BF6926" w:rsidRDefault="00C1256B" w:rsidP="00C1256B">
            <w:pPr>
              <w:pStyle w:val="KeinLeerraum"/>
              <w:rPr>
                <w:rFonts w:cs="Calibri"/>
                <w:sz w:val="16"/>
                <w:szCs w:val="16"/>
              </w:rPr>
            </w:pPr>
          </w:p>
        </w:tc>
        <w:tc>
          <w:tcPr>
            <w:tcW w:w="5793" w:type="dxa"/>
            <w:tcBorders>
              <w:top w:val="single" w:sz="4" w:space="0" w:color="auto"/>
            </w:tcBorders>
          </w:tcPr>
          <w:p w:rsidR="00C1256B" w:rsidRPr="00BF6926" w:rsidRDefault="00C1256B" w:rsidP="00C1256B">
            <w:pPr>
              <w:pStyle w:val="KeinLeerraum"/>
              <w:rPr>
                <w:rFonts w:cs="Calibri"/>
                <w:sz w:val="16"/>
                <w:szCs w:val="16"/>
              </w:rPr>
            </w:pPr>
            <w:r w:rsidRPr="00BF6926">
              <w:rPr>
                <w:rFonts w:cs="Calibri"/>
                <w:sz w:val="16"/>
                <w:szCs w:val="16"/>
              </w:rPr>
              <w:t>Unterschrift, ggf. Firmenstempel</w:t>
            </w:r>
          </w:p>
        </w:tc>
      </w:tr>
    </w:tbl>
    <w:p w:rsidR="00252FF9" w:rsidRPr="008D6567" w:rsidRDefault="00252FF9" w:rsidP="00C1256B">
      <w:pPr>
        <w:pStyle w:val="KeinLeerraum"/>
        <w:rPr>
          <w:b/>
          <w:sz w:val="6"/>
          <w:szCs w:val="16"/>
        </w:rPr>
      </w:pPr>
    </w:p>
    <w:sectPr w:rsidR="00252FF9" w:rsidRPr="008D6567" w:rsidSect="008D6567">
      <w:footerReference w:type="default" r:id="rId6"/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AC0" w:rsidRDefault="00BB0AC0" w:rsidP="00C1256B">
      <w:pPr>
        <w:spacing w:after="0" w:line="240" w:lineRule="auto"/>
      </w:pPr>
      <w:r>
        <w:separator/>
      </w:r>
    </w:p>
  </w:endnote>
  <w:endnote w:type="continuationSeparator" w:id="0">
    <w:p w:rsidR="00BB0AC0" w:rsidRDefault="00BB0AC0" w:rsidP="00C12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1836" w:rsidRPr="00C1256B" w:rsidRDefault="008D1836" w:rsidP="00C1256B">
    <w:pPr>
      <w:pStyle w:val="KeinLeerraum"/>
      <w:rPr>
        <w:sz w:val="24"/>
        <w:szCs w:val="24"/>
      </w:rPr>
    </w:pPr>
    <w:r>
      <w:rPr>
        <w:b/>
        <w:sz w:val="16"/>
        <w:szCs w:val="16"/>
      </w:rPr>
      <w:t>Vordruck :VG4©</w:t>
    </w:r>
    <w:r w:rsidRPr="005764E0">
      <w:rPr>
        <w:sz w:val="16"/>
        <w:szCs w:val="16"/>
      </w:rPr>
      <w:t>Gemeinde Eitorf/Amt20.2/Verg.St.</w:t>
    </w:r>
    <w:r>
      <w:rPr>
        <w:sz w:val="16"/>
        <w:szCs w:val="16"/>
      </w:rPr>
      <w:t>/Vordrucke/Vergnügun</w:t>
    </w:r>
    <w:r w:rsidR="002F6AED">
      <w:rPr>
        <w:sz w:val="16"/>
        <w:szCs w:val="16"/>
      </w:rPr>
      <w:t>gssteuererklärung- Stand 2022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AC0" w:rsidRDefault="00BB0AC0" w:rsidP="00C1256B">
      <w:pPr>
        <w:spacing w:after="0" w:line="240" w:lineRule="auto"/>
      </w:pPr>
      <w:r>
        <w:separator/>
      </w:r>
    </w:p>
  </w:footnote>
  <w:footnote w:type="continuationSeparator" w:id="0">
    <w:p w:rsidR="00BB0AC0" w:rsidRDefault="00BB0AC0" w:rsidP="00C125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attachedTemplate r:id="rId1"/>
  <w:documentProtection w:edit="forms" w:enforcement="1" w:cryptProviderType="rsaAES" w:cryptAlgorithmClass="hash" w:cryptAlgorithmType="typeAny" w:cryptAlgorithmSid="14" w:cryptSpinCount="100000" w:hash="5m47gVZCBr1p0XUMSDKLJD+R0B9EOo6M87I1zNjd8vxAOY2rM7RZknicJdkYzMtJnBYcqlbrmd6J+l5v4J6BLw==" w:salt="tqdtFd8GU6ThWxTJ1CNnb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CF"/>
    <w:rsid w:val="00021FF5"/>
    <w:rsid w:val="00030148"/>
    <w:rsid w:val="00063740"/>
    <w:rsid w:val="00130598"/>
    <w:rsid w:val="00130EDD"/>
    <w:rsid w:val="00252FF9"/>
    <w:rsid w:val="002B3E5E"/>
    <w:rsid w:val="002F22B4"/>
    <w:rsid w:val="002F6AED"/>
    <w:rsid w:val="0047463F"/>
    <w:rsid w:val="005764E0"/>
    <w:rsid w:val="00691C81"/>
    <w:rsid w:val="007C38A0"/>
    <w:rsid w:val="007F7ACF"/>
    <w:rsid w:val="008259DA"/>
    <w:rsid w:val="008B3A6B"/>
    <w:rsid w:val="008D1836"/>
    <w:rsid w:val="008D6567"/>
    <w:rsid w:val="008D756A"/>
    <w:rsid w:val="00980720"/>
    <w:rsid w:val="00AA692C"/>
    <w:rsid w:val="00AD2499"/>
    <w:rsid w:val="00B04DC4"/>
    <w:rsid w:val="00BB0AC0"/>
    <w:rsid w:val="00BF6926"/>
    <w:rsid w:val="00C01D3D"/>
    <w:rsid w:val="00C1256B"/>
    <w:rsid w:val="00C3438B"/>
    <w:rsid w:val="00C427FF"/>
    <w:rsid w:val="00C6202F"/>
    <w:rsid w:val="00C74253"/>
    <w:rsid w:val="00CA625F"/>
    <w:rsid w:val="00CF76D5"/>
    <w:rsid w:val="00D54B4C"/>
    <w:rsid w:val="00DE56E1"/>
    <w:rsid w:val="00E326DA"/>
    <w:rsid w:val="00E50BAA"/>
    <w:rsid w:val="00EA47DC"/>
    <w:rsid w:val="00F10837"/>
    <w:rsid w:val="00FC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E516E-82EC-4C57-BBF4-26DBA98A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A47DC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A47DC"/>
    <w:rPr>
      <w:sz w:val="22"/>
      <w:szCs w:val="22"/>
      <w:lang w:eastAsia="en-US"/>
    </w:rPr>
  </w:style>
  <w:style w:type="table" w:customStyle="1" w:styleId="Tabellengitternetz">
    <w:name w:val="Tabellengitternetz"/>
    <w:basedOn w:val="NormaleTabelle"/>
    <w:uiPriority w:val="59"/>
    <w:rsid w:val="00EA47D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2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2FF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125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256B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125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256B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059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059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0598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059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059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vergnugungssteuer\Vordrucke%20neue%20Satzung\VG2%20Vergst.-Erkl.%20Abrechnu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VG2 Vergst.-Erkl. Abrechnung.dotm</Template>
  <TotalTime>0</TotalTime>
  <Pages>1</Pages>
  <Words>434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Eitorf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dohrmann</dc:creator>
  <cp:keywords/>
  <cp:lastModifiedBy>Schillert, Anna</cp:lastModifiedBy>
  <cp:revision>13</cp:revision>
  <cp:lastPrinted>2022-04-08T06:26:00Z</cp:lastPrinted>
  <dcterms:created xsi:type="dcterms:W3CDTF">2020-07-08T10:47:00Z</dcterms:created>
  <dcterms:modified xsi:type="dcterms:W3CDTF">2022-04-08T06:41:00Z</dcterms:modified>
</cp:coreProperties>
</file>